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F012A" w:rsidRDefault="006F012A" w:rsidP="006F01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Chrzanów, dnia 17 listopada 2016 r.</w:t>
      </w: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pl-PL"/>
        </w:rPr>
        <w:t>OGŁOSZENIE</w:t>
      </w:r>
    </w:p>
    <w:p w:rsidR="001B353F" w:rsidRDefault="001B353F" w:rsidP="001B353F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Burmistrz Miasta Chrzanowa</w:t>
      </w: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B353F" w:rsidRDefault="001B353F" w:rsidP="001B353F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działając na podstawie art. 11 ust. 1 i 2 oraz art. 13 ust. 1-3 i 5 ustawy z dnia 24 kwietnia 2003 r.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o działalności pożytku publicznego i o wolontariacie (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.: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Dz.U. z 2016 r. poz. 239 ze zm.)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oraz zgodnie z Uchwałą Nr XXIV/210/2016 Rady Miejskiej w Chrzanowie z dnia 25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pl-PL"/>
        </w:rPr>
        <w:t xml:space="preserve"> października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2016 r. o uchwaleniu Rocznego Programu Współpracy Gminy Chrzanów z organizacjami pozarządowymi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podmiotami prowadzącymi działalność pożytku publicznego na 2017 rok</w:t>
      </w:r>
    </w:p>
    <w:p w:rsidR="001B353F" w:rsidRDefault="001B353F" w:rsidP="001B3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B353F" w:rsidRDefault="001B353F" w:rsidP="001B353F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pl-PL"/>
        </w:rPr>
        <w:t>ogłasza</w:t>
      </w:r>
    </w:p>
    <w:p w:rsidR="001B353F" w:rsidRDefault="001B353F" w:rsidP="001B353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0"/>
          <w:szCs w:val="20"/>
          <w:lang w:eastAsia="pl-PL"/>
        </w:rPr>
      </w:pPr>
    </w:p>
    <w:p w:rsidR="001B353F" w:rsidRDefault="001B353F" w:rsidP="001B35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zlecenie realizacji zadań Gminy Chrzanów w 2017 r. w zakresie:</w:t>
      </w:r>
    </w:p>
    <w:p w:rsidR="001B353F" w:rsidRDefault="001B353F" w:rsidP="001B353F">
      <w:pPr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Organizacji zimowego wypoczynku dzieci i młodzieży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1B353F" w:rsidRDefault="001B353F" w:rsidP="001B353F">
      <w:pPr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ascii="Times New Roman" w:eastAsia="Times New Roman" w:hAnsi="Times New Roman"/>
          <w:color w:val="000000"/>
          <w:spacing w:val="-4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>Kultury, sztuki, ochrony dóbr kultury i dziedzictwa narodowego;</w:t>
      </w:r>
    </w:p>
    <w:p w:rsidR="001B353F" w:rsidRDefault="001B353F" w:rsidP="001B353F">
      <w:pPr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Ochrony i promocji zdrowia: </w:t>
      </w:r>
    </w:p>
    <w:p w:rsidR="001B353F" w:rsidRDefault="001B353F" w:rsidP="001B353F">
      <w:pPr>
        <w:numPr>
          <w:ilvl w:val="0"/>
          <w:numId w:val="2"/>
        </w:numPr>
        <w:spacing w:after="0" w:line="360" w:lineRule="auto"/>
        <w:ind w:left="567" w:right="-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działania w zakresie profilaktyki cukrzycy;</w:t>
      </w:r>
    </w:p>
    <w:p w:rsidR="001B353F" w:rsidRDefault="001B353F" w:rsidP="001B353F">
      <w:pPr>
        <w:numPr>
          <w:ilvl w:val="0"/>
          <w:numId w:val="2"/>
        </w:numPr>
        <w:spacing w:after="0" w:line="360" w:lineRule="auto"/>
        <w:ind w:left="567" w:right="-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promocja zdrowia psychicznego i zapobiegania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zaburzeniom psychicznym - zajęcia dla osób niepełnosprawnych umysłowo.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B353F" w:rsidRDefault="001B353F" w:rsidP="001B35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:rsidR="001B353F" w:rsidRDefault="001B353F" w:rsidP="001B353F">
      <w:pPr>
        <w:numPr>
          <w:ilvl w:val="0"/>
          <w:numId w:val="3"/>
        </w:numPr>
        <w:spacing w:before="100" w:after="100" w:line="276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Wysokość środków przeznaczonych na realizację powyższych zadań:</w:t>
      </w:r>
    </w:p>
    <w:p w:rsidR="001B353F" w:rsidRDefault="001B353F" w:rsidP="001B353F">
      <w:pPr>
        <w:numPr>
          <w:ilvl w:val="0"/>
          <w:numId w:val="4"/>
        </w:numPr>
        <w:tabs>
          <w:tab w:val="num" w:pos="567"/>
          <w:tab w:val="left" w:pos="1843"/>
          <w:tab w:val="right" w:pos="4253"/>
          <w:tab w:val="left" w:pos="4962"/>
          <w:tab w:val="left" w:pos="6237"/>
          <w:tab w:val="right" w:pos="8505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1):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do kwoty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13 000,00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843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2):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do kwoty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30 000,00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843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 3):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do kwoty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6 000,00 zł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tym:</w:t>
      </w:r>
    </w:p>
    <w:p w:rsidR="001B353F" w:rsidRDefault="001B353F" w:rsidP="001B353F">
      <w:pPr>
        <w:tabs>
          <w:tab w:val="left" w:pos="6237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lang w:eastAsia="pl-PL"/>
        </w:rPr>
        <w:t>zadanie a):</w:t>
      </w:r>
      <w:r>
        <w:rPr>
          <w:rFonts w:ascii="Times New Roman" w:eastAsia="Times New Roman" w:hAnsi="Times New Roman"/>
          <w:color w:val="000000"/>
          <w:lang w:eastAsia="pl-PL"/>
        </w:rPr>
        <w:tab/>
        <w:t xml:space="preserve">do kwoty 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1 000,00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zł</w:t>
      </w:r>
    </w:p>
    <w:p w:rsidR="001B353F" w:rsidRDefault="001B353F" w:rsidP="001B353F">
      <w:pPr>
        <w:tabs>
          <w:tab w:val="left" w:pos="6237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zadanie b): </w:t>
      </w:r>
      <w:r>
        <w:rPr>
          <w:rFonts w:ascii="Times New Roman" w:eastAsia="Times New Roman" w:hAnsi="Times New Roman"/>
          <w:color w:val="000000"/>
          <w:lang w:eastAsia="pl-PL"/>
        </w:rPr>
        <w:tab/>
        <w:t>do kwoty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5 000,00</w:t>
      </w:r>
      <w:r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zł</w:t>
      </w: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1B353F" w:rsidRDefault="001B353F" w:rsidP="001B353F">
      <w:pPr>
        <w:numPr>
          <w:ilvl w:val="0"/>
          <w:numId w:val="3"/>
        </w:numPr>
        <w:spacing w:before="100" w:after="1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Na realizację tego samego rodzaju zadań w 2016 r. z budżetu Gminy Chrzanów przeznaczono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odpowiednio: </w:t>
      </w:r>
    </w:p>
    <w:p w:rsidR="001B353F" w:rsidRDefault="001B353F" w:rsidP="001B353F">
      <w:pPr>
        <w:numPr>
          <w:ilvl w:val="0"/>
          <w:numId w:val="4"/>
        </w:numPr>
        <w:tabs>
          <w:tab w:val="num" w:pos="567"/>
          <w:tab w:val="left" w:pos="1985"/>
          <w:tab w:val="right" w:pos="4253"/>
          <w:tab w:val="left" w:pos="4962"/>
          <w:tab w:val="left" w:pos="6379"/>
          <w:tab w:val="right" w:pos="8505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1):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13 000,00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985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2):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30 000,00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985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 3):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kwota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6 000,00 zł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tym:</w:t>
      </w:r>
    </w:p>
    <w:p w:rsidR="001B353F" w:rsidRDefault="001B353F" w:rsidP="001B353F">
      <w:pPr>
        <w:tabs>
          <w:tab w:val="left" w:pos="6379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lang w:eastAsia="pl-PL"/>
        </w:rPr>
        <w:t>zadanie a):</w:t>
      </w:r>
      <w:r>
        <w:rPr>
          <w:rFonts w:ascii="Times New Roman" w:eastAsia="Times New Roman" w:hAnsi="Times New Roman"/>
          <w:color w:val="000000"/>
          <w:lang w:eastAsia="pl-PL"/>
        </w:rPr>
        <w:tab/>
        <w:t xml:space="preserve">kwota 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1 000,00 zł</w:t>
      </w:r>
    </w:p>
    <w:p w:rsidR="001B353F" w:rsidRDefault="001B353F" w:rsidP="001B353F">
      <w:pPr>
        <w:tabs>
          <w:tab w:val="left" w:pos="6379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zadanie b): </w:t>
      </w:r>
      <w:r>
        <w:rPr>
          <w:rFonts w:ascii="Times New Roman" w:eastAsia="Times New Roman" w:hAnsi="Times New Roman"/>
          <w:color w:val="000000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5 000,00</w:t>
      </w:r>
      <w:r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zł</w:t>
      </w:r>
    </w:p>
    <w:p w:rsidR="001B353F" w:rsidRDefault="001B353F" w:rsidP="001B353F">
      <w:pPr>
        <w:numPr>
          <w:ilvl w:val="0"/>
          <w:numId w:val="3"/>
        </w:numPr>
        <w:spacing w:before="100" w:after="10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lastRenderedPageBreak/>
        <w:t>Na realizację tego samego rodzaju zadań w 2015 r. z budżetu Gminy Chrzanów przeznaczono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odpowiednio: </w:t>
      </w:r>
    </w:p>
    <w:p w:rsidR="001B353F" w:rsidRDefault="001B353F" w:rsidP="001B353F">
      <w:pPr>
        <w:numPr>
          <w:ilvl w:val="0"/>
          <w:numId w:val="4"/>
        </w:numPr>
        <w:tabs>
          <w:tab w:val="num" w:pos="567"/>
          <w:tab w:val="left" w:pos="1985"/>
          <w:tab w:val="right" w:pos="4253"/>
          <w:tab w:val="left" w:pos="4962"/>
          <w:tab w:val="left" w:pos="6379"/>
          <w:tab w:val="right" w:pos="8505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1):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10 000,00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985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 2):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30 000,00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B353F" w:rsidRDefault="001B353F" w:rsidP="001B353F">
      <w:pPr>
        <w:numPr>
          <w:ilvl w:val="0"/>
          <w:numId w:val="5"/>
        </w:numPr>
        <w:tabs>
          <w:tab w:val="num" w:pos="567"/>
          <w:tab w:val="left" w:pos="1985"/>
          <w:tab w:val="right" w:pos="4253"/>
          <w:tab w:val="left" w:pos="4962"/>
          <w:tab w:val="left" w:pos="5103"/>
          <w:tab w:val="left" w:pos="6300"/>
          <w:tab w:val="right" w:pos="8640"/>
        </w:tabs>
        <w:spacing w:before="100" w:after="100" w:line="240" w:lineRule="auto"/>
        <w:ind w:left="567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 3):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kwota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6 000,00 zł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tym:</w:t>
      </w:r>
    </w:p>
    <w:p w:rsidR="001B353F" w:rsidRDefault="001B353F" w:rsidP="001B353F">
      <w:pPr>
        <w:tabs>
          <w:tab w:val="left" w:pos="6379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lang w:eastAsia="pl-PL"/>
        </w:rPr>
        <w:t>zadanie a):</w:t>
      </w:r>
      <w:r>
        <w:rPr>
          <w:rFonts w:ascii="Times New Roman" w:eastAsia="Times New Roman" w:hAnsi="Times New Roman"/>
          <w:color w:val="000000"/>
          <w:lang w:eastAsia="pl-PL"/>
        </w:rPr>
        <w:tab/>
        <w:t xml:space="preserve">kwota 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1 000,00 zł</w:t>
      </w:r>
    </w:p>
    <w:p w:rsidR="001B353F" w:rsidRDefault="001B353F" w:rsidP="001B353F">
      <w:pPr>
        <w:tabs>
          <w:tab w:val="left" w:pos="6379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zadanie b): </w:t>
      </w:r>
      <w:r>
        <w:rPr>
          <w:rFonts w:ascii="Times New Roman" w:eastAsia="Times New Roman" w:hAnsi="Times New Roman"/>
          <w:color w:val="000000"/>
          <w:lang w:eastAsia="pl-PL"/>
        </w:rPr>
        <w:tab/>
        <w:t>kwota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5 000,00</w:t>
      </w:r>
      <w:r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zł</w:t>
      </w:r>
    </w:p>
    <w:p w:rsidR="001B353F" w:rsidRDefault="001B353F" w:rsidP="001B353F">
      <w:pPr>
        <w:tabs>
          <w:tab w:val="left" w:pos="6379"/>
          <w:tab w:val="right" w:pos="8505"/>
        </w:tabs>
        <w:spacing w:before="100" w:after="100" w:line="240" w:lineRule="auto"/>
        <w:ind w:left="5245" w:hanging="283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1B353F" w:rsidRDefault="001B353F" w:rsidP="001B353F">
      <w:pPr>
        <w:numPr>
          <w:ilvl w:val="1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ofert: </w:t>
      </w:r>
    </w:p>
    <w:p w:rsidR="001B353F" w:rsidRDefault="001B353F" w:rsidP="001B353F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oferty należy składać do dnia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 xml:space="preserve">12 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pl-PL"/>
        </w:rPr>
        <w:t>grudnia 2016 r.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do godz. 16:00 - bezpośrednio na Dzienniku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Podawczym Urzędu Miejskiego w Chrzanowie, al. Henryka 20 (parter, pokój nr 1).</w:t>
      </w:r>
    </w:p>
    <w:p w:rsidR="001B353F" w:rsidRDefault="001B353F" w:rsidP="001B353F">
      <w:pPr>
        <w:numPr>
          <w:ilvl w:val="1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być zgodna ze wzorem określonym w rozporządzeniu Ministra Rodziny, Pracy i Polityki Społecznej z dnia 17 sierpnia 2016 r. w sprawie wzorów ofert i ramowych wzorów umów dotyczących realizacji zadań publicznych oraz wzorów sprawozdań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wykonania tych zadań (Dz.U. z 2016 r., poz. 1300). </w:t>
      </w:r>
    </w:p>
    <w:p w:rsidR="001B353F" w:rsidRDefault="001B353F" w:rsidP="001B353F">
      <w:pPr>
        <w:numPr>
          <w:ilvl w:val="1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należy dołączyć: </w:t>
      </w:r>
    </w:p>
    <w:p w:rsidR="001B353F" w:rsidRDefault="001B353F" w:rsidP="001B353F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kopię aktualnego odpisu z Krajowego Rejestru Sądowego, innego rejestru lub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ewidencji (odpis musi być zgodny z aktualnym stanem faktycznym i prawnym, niezależnie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tego, kiedy został wydany; w przypadku kopii odpisu starszej niż 3 miesiące, należy dołączyć oświadczenie o braku zmian w odpisie),</w:t>
      </w:r>
    </w:p>
    <w:p w:rsidR="001B353F" w:rsidRDefault="001B353F" w:rsidP="001B353F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wyboru innego sposobu reprezentacji podmiotów składających ofertę niż wynikający z Krajowego Rejestru Sądowego lub innego właściwego rejestru, należy dołączyć dokument potwierdzający upoważnienie do działania w imieniu oferenta.</w:t>
      </w:r>
    </w:p>
    <w:p w:rsidR="001B353F" w:rsidRDefault="001B353F" w:rsidP="001B3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1B353F" w:rsidRDefault="001B353F" w:rsidP="001B353F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 rozpatrzeniu zgłoszonych ofert, Gmina Chrzanów może zlecić w/w zadania jednemu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kilku wnioskodawcom.</w:t>
      </w:r>
    </w:p>
    <w:p w:rsidR="001B353F" w:rsidRDefault="001B353F" w:rsidP="001B353F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Poprzez udzieloną dotację celową Gmina Chrzanów będzie wspierać zadania zlecone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 - w rozumieniu art. 5 ust. 4 pkt 2 i art. 11 ust. 1 pkt 1 ustawy o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pożytku publicznego i o wolontariacie. Pozostałe koszty zadania będą finansowane z pozy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nych przez wykonawcę środków własnych i innych.</w:t>
      </w:r>
    </w:p>
    <w:p w:rsidR="001B353F" w:rsidRDefault="001B353F" w:rsidP="001B353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1B353F" w:rsidRDefault="001B353F" w:rsidP="001B353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obejmuje oferty przedsięwzięć, których realizacja przypada na okres: </w:t>
      </w:r>
    </w:p>
    <w:p w:rsidR="001B353F" w:rsidRDefault="001B353F" w:rsidP="001B353F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 23 stycznia 2017 r. i nie dłużej niż do 12 lutego 2017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zadanie 1);</w:t>
      </w:r>
    </w:p>
    <w:p w:rsidR="001B353F" w:rsidRDefault="001B353F" w:rsidP="001B353F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 16 stycznia 2017 r. i nie dłużej niż do 31 grudnia 2017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zadania 2) i 3).</w:t>
      </w:r>
    </w:p>
    <w:p w:rsidR="001B353F" w:rsidRDefault="001B353F" w:rsidP="001B353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Warunkiem realizacji zleconego zadania, jest posiadanie przez wnioskodawcę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odpowiednich do zakresu zlecanego zadania, zasobów finansowych, rzeczowych i kadrowych zapewnia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oftHyphen/>
        <w:t>jących jego wykonanie.</w:t>
      </w:r>
    </w:p>
    <w:p w:rsidR="001B353F" w:rsidRDefault="001B353F" w:rsidP="001B353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pl-PL"/>
        </w:rPr>
        <w:lastRenderedPageBreak/>
        <w:t>Szczegółowy zakres i warunki zleconego zadania, określi umowa zgodna ze wzorem przyjętym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rozporządzeniu Ministra Rodziny, Pracy i Polityki Społecznej z dnia 17 sierpnia 2016 r. w sprawie wzorów ofert i ramowych wzorów umów dotyczących realizacji zadań publicznych oraz wzorów sprawozdań z wykonania tych zadań (Dz.U. z 2016 r., poz. 1300). </w:t>
      </w: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 dokonany będzie zgodnie z następującymi kryteriami: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możliwość realizacji zadania publicznego przez organizacje pozarządowe lub podmioty wymienione w art. 3 ust. 3 ustawy o działalności pożytku publicznego i o wolontariacie,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ocena kalkulacji kosztów realizacji zadania publicznego, w tym w odniesieniu do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rzeczowego zadania,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ocena proponowanej jakości wykonania zadania i kwalifikacje osób, przy udziale których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organizacja pozarządowa lub podmioty określone w art. 3 ust. 3 w/w ustawy będą realizowały zadanie publiczne,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 przez organizację pozarządową lub podmioty wymienione w art. 3 ust. 3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w/w ustawy udział środków finansowych własnych lub środków pochodzących z innych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źródeł na realizację zadania publicznego,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 przez organizację pozarządową lub podmioty wymienione w art. 3 ust. 3 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w/w ustawy wkład rzeczowy, osobowy, w tym świadczenia wolontariuszy i pracę społeczną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członków,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i ocena realizacji zleconych zadań publicznych w przypadku organizacji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pozarządowych lub podmiotów wymienionych w art. 3 ust. 3 w/w ustawy, które w latach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poprzednich realizowały zlecone zadania publiczne, biorąc pod uwagę rzetelność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wość oraz sposób rozliczania otrzymanych na ten cel środków,</w:t>
      </w:r>
    </w:p>
    <w:p w:rsidR="001B353F" w:rsidRDefault="001B353F" w:rsidP="001B353F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wnioskodawca musi wykazać w ofercie finansowy wkład własny na realizację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wyboru ofert: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dnia 19 grudnia 2016 r.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ocenione pod względem formalnym i merytorycznym przez Komisję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Konkursową, powołaną przez Burmistrza Miasta Chrzanowa. Komisja przedstawi propozycje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podziału dotacji. Ostateczną decyzję o odrzuceniu lub przyjęciu oferty oraz udzieleniu i wysokości dotacji podejmie Burmistrz Miasta Chrzanowa.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Komisja Konkursowa zwana dalej Komisją, obraduje na posiedzeniach bez udziału oferentów.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Posiedzenia Komisji prowadzi Przewodniczący lub Wiceprzewodniczący. Przewodniczącym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jest przedstawiciel organu wykonawczego.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działa w składzie co najmniej 3 osobowym.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 posiedzeniach Komisji mogą brać udział osoby niebędące członkami Komisji, wykonujące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związane z obsługą administracyjno-biurową Komisji.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Komisja w pierwszej kolejności sprawdza, czy wnioskodawca jest podmiotem uprawnionym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do ubiegania się o dotację oraz czy, zakres działalności  statutowej podmiotów, które zgłosiły oferty jest zgodny z zakresem ogłoszonego konkursu. W przypadku, w którym wnioskodawca nie jest podmiotem uprawnionym do ubiegania się o dotację lub w przypadku braku zgodności zakresu działalności statutowej podmiotu z zakresem konkursu, oferta zostaje odrzucona.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Komisja sprawdza oferty również pod względem ich zgodności z zakresem rzeczowym i finansowym ogłoszonego konkursu. Oferta niezgodna z zakresem zostaje odrzucona.</w:t>
      </w:r>
    </w:p>
    <w:p w:rsidR="001B353F" w:rsidRDefault="001B353F" w:rsidP="001B353F">
      <w:pPr>
        <w:numPr>
          <w:ilvl w:val="0"/>
          <w:numId w:val="12"/>
        </w:numPr>
        <w:spacing w:after="0" w:line="276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Dokonując oceny złożonych ofert, Komisja może w razie potrzeby zwrócić się do wniosko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softHyphen/>
        <w:t>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ich uzupełnienie wyznaczając w tym celu termin nie dłuższy niż trzy dni robocze od daty powiadomienia wnioskodawcy.</w:t>
      </w:r>
    </w:p>
    <w:p w:rsidR="001B353F" w:rsidRDefault="001B353F" w:rsidP="001B3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§ 6</w:t>
      </w:r>
    </w:p>
    <w:p w:rsidR="001B353F" w:rsidRDefault="001B353F" w:rsidP="001B353F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Oferty nie spełniające wymagań określonych w § 2 ogłoszenia oraz oferty, których braki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formalne nie zostały uzupełnione w terminie określonym w § 16 ust. 3 Uchwały Nr XXIV/ 210/2016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Miejskiej w Chrzanowie z dnia 25 października 2016 r. o uchwaleniu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Rocznego Programu Współpracy Gminy Chrzanów z organizacjami pozarządowymi oraz 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podmiotami prowadzącymi działalność pożytku publicznego na 2017 rok, podlegają odrzuceniu,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czym Burmistrz Miasta Chrzanowa powiadamia podmioty, których oferty nie uzyskają dofinansowania.</w:t>
      </w:r>
    </w:p>
    <w:p w:rsidR="001B353F" w:rsidRDefault="001B353F" w:rsidP="001B353F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 zatwierdzeniu przez Burmistrza Miasta Chrzanowa kwot dotacji zaproponowanych przez Komisję Konkursową, wnioskodawca przedstawia weryfikację złożonej oferty,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obejmującą zaktualizowany harmonogram i kosztorys realizacji zadania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Przedstawiona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weryfikacja stanowi warunek zawarcia umowy w przypadku przyznania dotacji w wysokości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innej niż wnioskowana.</w:t>
      </w:r>
    </w:p>
    <w:p w:rsidR="001B353F" w:rsidRDefault="001B353F" w:rsidP="001B35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B353F" w:rsidRDefault="001B353F" w:rsidP="001B353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7</w:t>
      </w: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Formularze oferty oraz weryfikacji niezbędne do przeprowadzenia procedury konkursowej, dostępne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są w Wydziale Spraw Społecznych Urzędu Miejskiego w Chrzanowie, al. Henryka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(pokój nr 27, I piętro) lub w wersji elektronicznej na stronie internetowej Urzędu Miejskiego (</w:t>
      </w:r>
      <w:hyperlink r:id="rId6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www.chrzanow.pl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53F" w:rsidRDefault="001B353F" w:rsidP="001B353F"/>
    <w:p w:rsidR="001B353F" w:rsidRDefault="001B353F" w:rsidP="001B35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p w:rsidR="001B353F" w:rsidRDefault="001B353F" w:rsidP="001B353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B353F" w:rsidRDefault="001B353F" w:rsidP="001B353F"/>
    <w:p w:rsidR="006D78A2" w:rsidRDefault="00CB3759"/>
    <w:sectPr w:rsidR="006D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06"/>
    <w:multiLevelType w:val="hybridMultilevel"/>
    <w:tmpl w:val="B71888FC"/>
    <w:lvl w:ilvl="0" w:tplc="DD04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3668"/>
    <w:multiLevelType w:val="hybridMultilevel"/>
    <w:tmpl w:val="19AE9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0C7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108CD"/>
    <w:multiLevelType w:val="hybridMultilevel"/>
    <w:tmpl w:val="B4B6317E"/>
    <w:lvl w:ilvl="0" w:tplc="DD04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1EA0"/>
    <w:multiLevelType w:val="hybridMultilevel"/>
    <w:tmpl w:val="C2FA6C28"/>
    <w:lvl w:ilvl="0" w:tplc="9E28CFD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863B2"/>
    <w:multiLevelType w:val="hybridMultilevel"/>
    <w:tmpl w:val="ED66ECB4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3127656B"/>
    <w:multiLevelType w:val="hybridMultilevel"/>
    <w:tmpl w:val="EFE6ED02"/>
    <w:lvl w:ilvl="0" w:tplc="8D1AC8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E91460"/>
    <w:multiLevelType w:val="hybridMultilevel"/>
    <w:tmpl w:val="C4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06CA4"/>
    <w:multiLevelType w:val="hybridMultilevel"/>
    <w:tmpl w:val="224E5324"/>
    <w:lvl w:ilvl="0" w:tplc="DF988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4489D"/>
    <w:multiLevelType w:val="hybridMultilevel"/>
    <w:tmpl w:val="F7621B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355DE6"/>
    <w:multiLevelType w:val="hybridMultilevel"/>
    <w:tmpl w:val="CD224CBE"/>
    <w:lvl w:ilvl="0" w:tplc="AAA06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B3E13"/>
    <w:multiLevelType w:val="hybridMultilevel"/>
    <w:tmpl w:val="4C34E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170421"/>
    <w:multiLevelType w:val="hybridMultilevel"/>
    <w:tmpl w:val="DFA8E3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046B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00446"/>
    <w:multiLevelType w:val="hybridMultilevel"/>
    <w:tmpl w:val="20828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7582"/>
    <w:multiLevelType w:val="hybridMultilevel"/>
    <w:tmpl w:val="8E302F12"/>
    <w:lvl w:ilvl="0" w:tplc="2EFC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1"/>
    <w:rsid w:val="00016CC7"/>
    <w:rsid w:val="00051B32"/>
    <w:rsid w:val="00083045"/>
    <w:rsid w:val="000B42A4"/>
    <w:rsid w:val="000D0E6B"/>
    <w:rsid w:val="000F7F49"/>
    <w:rsid w:val="0018372F"/>
    <w:rsid w:val="001B1816"/>
    <w:rsid w:val="001B353F"/>
    <w:rsid w:val="001C39AD"/>
    <w:rsid w:val="001C43CF"/>
    <w:rsid w:val="001E77E0"/>
    <w:rsid w:val="00242AF3"/>
    <w:rsid w:val="002A44BD"/>
    <w:rsid w:val="002C15FC"/>
    <w:rsid w:val="00332D47"/>
    <w:rsid w:val="003C5EC8"/>
    <w:rsid w:val="00427A74"/>
    <w:rsid w:val="004354B3"/>
    <w:rsid w:val="00475254"/>
    <w:rsid w:val="004A0164"/>
    <w:rsid w:val="004B0F16"/>
    <w:rsid w:val="004B6BEC"/>
    <w:rsid w:val="004E4FE2"/>
    <w:rsid w:val="00506D30"/>
    <w:rsid w:val="005840C9"/>
    <w:rsid w:val="005B454C"/>
    <w:rsid w:val="00624473"/>
    <w:rsid w:val="006722B1"/>
    <w:rsid w:val="006750E6"/>
    <w:rsid w:val="006D65DA"/>
    <w:rsid w:val="006F012A"/>
    <w:rsid w:val="00701489"/>
    <w:rsid w:val="00723EB6"/>
    <w:rsid w:val="0073612C"/>
    <w:rsid w:val="0076697E"/>
    <w:rsid w:val="007A4376"/>
    <w:rsid w:val="007C7971"/>
    <w:rsid w:val="007E2E14"/>
    <w:rsid w:val="00841DC4"/>
    <w:rsid w:val="0084549F"/>
    <w:rsid w:val="0086484F"/>
    <w:rsid w:val="00872A9E"/>
    <w:rsid w:val="008F4EA1"/>
    <w:rsid w:val="008F5517"/>
    <w:rsid w:val="00932AA5"/>
    <w:rsid w:val="009A7AAE"/>
    <w:rsid w:val="009B39D0"/>
    <w:rsid w:val="00A425E7"/>
    <w:rsid w:val="00A57450"/>
    <w:rsid w:val="00B004A9"/>
    <w:rsid w:val="00B02E62"/>
    <w:rsid w:val="00B14B8D"/>
    <w:rsid w:val="00C95310"/>
    <w:rsid w:val="00CB3759"/>
    <w:rsid w:val="00CC3BBD"/>
    <w:rsid w:val="00CE2C3C"/>
    <w:rsid w:val="00CF45B4"/>
    <w:rsid w:val="00D074F0"/>
    <w:rsid w:val="00D12494"/>
    <w:rsid w:val="00D920D0"/>
    <w:rsid w:val="00DA4953"/>
    <w:rsid w:val="00DE20FB"/>
    <w:rsid w:val="00E07B2B"/>
    <w:rsid w:val="00E12E91"/>
    <w:rsid w:val="00E339E4"/>
    <w:rsid w:val="00E37FF2"/>
    <w:rsid w:val="00E410AD"/>
    <w:rsid w:val="00E44FA6"/>
    <w:rsid w:val="00EC02B8"/>
    <w:rsid w:val="00F011D6"/>
    <w:rsid w:val="00F04DE5"/>
    <w:rsid w:val="00F23C3A"/>
    <w:rsid w:val="00F94265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zan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it</cp:lastModifiedBy>
  <cp:revision>2</cp:revision>
  <dcterms:created xsi:type="dcterms:W3CDTF">2016-11-17T12:04:00Z</dcterms:created>
  <dcterms:modified xsi:type="dcterms:W3CDTF">2016-11-17T12:04:00Z</dcterms:modified>
</cp:coreProperties>
</file>