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6C" w:rsidRPr="00FE1F6C" w:rsidRDefault="00FE1F6C" w:rsidP="00FE1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E1F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Chrzanów, dnia 17 listopada 2016 r.</w:t>
      </w:r>
    </w:p>
    <w:p w:rsidR="00A33BC2" w:rsidRDefault="00A33BC2" w:rsidP="00A33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BC2" w:rsidRDefault="00A33BC2" w:rsidP="00A33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BC2" w:rsidRPr="006410EE" w:rsidRDefault="00A33BC2" w:rsidP="00A33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BC2" w:rsidRPr="006410EE" w:rsidRDefault="00A33BC2" w:rsidP="00A33B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pl-PL"/>
        </w:rPr>
      </w:pPr>
      <w:r w:rsidRPr="006410EE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pl-PL"/>
        </w:rPr>
        <w:t>OGŁOSZENIE</w:t>
      </w:r>
    </w:p>
    <w:p w:rsidR="00A33BC2" w:rsidRPr="006410EE" w:rsidRDefault="00A33BC2" w:rsidP="00A33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A33BC2" w:rsidRPr="006410EE" w:rsidRDefault="00A33BC2" w:rsidP="00A33B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6410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Burmistrz Miasta Chrzanowa</w:t>
      </w:r>
    </w:p>
    <w:p w:rsidR="00A33BC2" w:rsidRPr="006410EE" w:rsidRDefault="00A33BC2" w:rsidP="00A33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pl-PL"/>
        </w:rPr>
      </w:pPr>
    </w:p>
    <w:p w:rsidR="00A33BC2" w:rsidRPr="006410EE" w:rsidRDefault="00A33BC2" w:rsidP="00A33B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 na podstawie § 5 ust. 1 Uchwały Nr IV/25/10 Rady Miejskiej w Chrzanowie z dnia </w:t>
      </w:r>
      <w:r w:rsidRPr="006410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28 grudnia 2010 r. w sprawie warunków i trybu finansowania sportu na terenie Gminy Chrzanów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Urz. Woj. Małopolskiego z 2011 r. Nr 18, poz. 134) oraz zgodnie z Uchwałą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Nr XXIV/ 210/2016</w:t>
      </w:r>
      <w:r w:rsidRPr="006410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Rady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Miejskiej w Chrzanowie z dnia 25 października 2016</w:t>
      </w:r>
      <w:r w:rsidRPr="006410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r. o uchwaleniu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Rocznego Programu Współpracy Gminy Chrzanów z organizacjami pozarządowymi oraz podmiotami prowadzącymi działal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ność pożytku publicznego na 2017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</w:t>
      </w:r>
    </w:p>
    <w:p w:rsidR="00A33BC2" w:rsidRPr="006410EE" w:rsidRDefault="00A33BC2" w:rsidP="00A33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A33BC2" w:rsidRPr="006410EE" w:rsidRDefault="00A33BC2" w:rsidP="00A33B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pl-PL"/>
        </w:rPr>
      </w:pPr>
      <w:r w:rsidRPr="006410E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pl-PL"/>
        </w:rPr>
        <w:t>ogłasza</w:t>
      </w:r>
    </w:p>
    <w:p w:rsidR="00A33BC2" w:rsidRPr="006410EE" w:rsidRDefault="00A33BC2" w:rsidP="00A3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A33BC2" w:rsidRPr="006410EE" w:rsidRDefault="00A33BC2" w:rsidP="00A33B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na zlecenie realizacji zadań własnych Gminy Chrzanów w zakresie rozwoju sportu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Chrzanów w 2017</w:t>
      </w: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33BC2" w:rsidRPr="006410EE" w:rsidRDefault="00A33BC2" w:rsidP="00A33B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pl-PL"/>
        </w:rPr>
      </w:pPr>
    </w:p>
    <w:p w:rsidR="00A33BC2" w:rsidRPr="006410EE" w:rsidRDefault="00A33BC2" w:rsidP="00A33B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A33BC2" w:rsidRPr="00DF3970" w:rsidRDefault="00A33BC2" w:rsidP="00A33BC2">
      <w:pPr>
        <w:numPr>
          <w:ilvl w:val="0"/>
          <w:numId w:val="1"/>
        </w:numPr>
        <w:spacing w:before="10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Wysokość środków przeznaczonych na realizację zadania: </w:t>
      </w:r>
      <w:r w:rsidRPr="00DF3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577 000,00 zł.</w:t>
      </w:r>
    </w:p>
    <w:p w:rsidR="00A33BC2" w:rsidRPr="006410EE" w:rsidRDefault="00A33BC2" w:rsidP="00A33BC2">
      <w:pPr>
        <w:numPr>
          <w:ilvl w:val="0"/>
          <w:numId w:val="1"/>
        </w:numPr>
        <w:spacing w:before="10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Na reali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zację tego samego zadania w 2016</w:t>
      </w:r>
      <w:r w:rsidRPr="006410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r. przeznaczono: 597 000,00 zł.</w:t>
      </w:r>
    </w:p>
    <w:p w:rsidR="00A33BC2" w:rsidRPr="006410EE" w:rsidRDefault="00A33BC2" w:rsidP="00A33BC2">
      <w:pPr>
        <w:numPr>
          <w:ilvl w:val="0"/>
          <w:numId w:val="1"/>
        </w:numPr>
        <w:spacing w:before="100" w:after="1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Dotacja może być przyznana na rzecz klubów sportowych prowadzących działalność na </w:t>
      </w:r>
      <w:r w:rsidRPr="006410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obszarze Gminy Chrzanów, niezaliczanych do sektora finansów publicznych i niedziałających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osiągnięcia zysku.</w:t>
      </w:r>
    </w:p>
    <w:p w:rsidR="00A33BC2" w:rsidRPr="006410EE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BC2" w:rsidRPr="006410EE" w:rsidRDefault="00A33BC2" w:rsidP="00A33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A33BC2" w:rsidRPr="006410EE" w:rsidRDefault="00A33BC2" w:rsidP="00A33BC2">
      <w:pPr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</w:p>
    <w:p w:rsidR="00A33BC2" w:rsidRPr="006410EE" w:rsidRDefault="00A33BC2" w:rsidP="00A33BC2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należy składać do dnia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F3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F3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grudnia 2016</w:t>
      </w:r>
      <w:r w:rsidRPr="00641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godz. 14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:00 - bezpośrednio</w:t>
      </w: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Dzienniku Podawczym Urzędu Miejskiego w Chrzanowie, al. Henryka 20 (parter, pokój nr 1).</w:t>
      </w:r>
    </w:p>
    <w:p w:rsidR="00A33BC2" w:rsidRPr="006410EE" w:rsidRDefault="00A33BC2" w:rsidP="00A33BC2">
      <w:pPr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zgodna ze wzorem oferty stanowiącym załącznik do Zarządzenia Nr 35/11 Burmistrza Miasta Chrzanowa z dnia 3 lutego 2011 r. w sprawie</w:t>
      </w:r>
      <w:r w:rsidRPr="00641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określenia wzoru oferty na realizację zadania w zakresie rozwoju sportu na terenie Gminy Chrzanów</w:t>
      </w: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3BC2" w:rsidRPr="006410EE" w:rsidRDefault="00A33BC2" w:rsidP="00A33BC2">
      <w:pPr>
        <w:numPr>
          <w:ilvl w:val="1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dołączyć: </w:t>
      </w:r>
    </w:p>
    <w:p w:rsidR="00A33BC2" w:rsidRPr="006410EE" w:rsidRDefault="00A33BC2" w:rsidP="00A33BC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 odpis z rejestru lub odpowiednio wyciąg z ewidencji lub inne dokumenty potwierdzające status prawny oferenta i umocowanie osób go reprezentujących,</w:t>
      </w:r>
    </w:p>
    <w:p w:rsidR="00A33BC2" w:rsidRPr="006410EE" w:rsidRDefault="00A33BC2" w:rsidP="00A33BC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uwierzytelnioną kserokopię statutu.</w:t>
      </w:r>
    </w:p>
    <w:p w:rsidR="00A33BC2" w:rsidRDefault="00A33BC2" w:rsidP="00A33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BC2" w:rsidRPr="006410EE" w:rsidRDefault="00A33BC2" w:rsidP="00A33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BC2" w:rsidRPr="006410EE" w:rsidRDefault="00A33BC2" w:rsidP="00A33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33BC2" w:rsidRPr="006410EE" w:rsidRDefault="00A33BC2" w:rsidP="00A33BC2">
      <w:pPr>
        <w:numPr>
          <w:ilvl w:val="1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lastRenderedPageBreak/>
        <w:t>Po rozpatrzeniu zgłoszonych ofert, Gmina Chrzanów może zlecić zadanie jednemu lub kilku</w:t>
      </w: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wnioskodawcom.</w:t>
      </w:r>
    </w:p>
    <w:p w:rsidR="00A33BC2" w:rsidRPr="006410EE" w:rsidRDefault="00A33BC2" w:rsidP="00A33BC2">
      <w:pPr>
        <w:numPr>
          <w:ilvl w:val="1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udzieloną dotację celową Gmina Chrzanów będzie wspierać zadanie zlecone wykonawcy -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przyznanej dotacji nie może przekroczyć 95% wydatków ogółem dotyczących zadania zawartego w ofercie.</w:t>
      </w:r>
    </w:p>
    <w:p w:rsidR="00A33BC2" w:rsidRPr="006410EE" w:rsidRDefault="00A33BC2" w:rsidP="00A33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BC2" w:rsidRPr="006410EE" w:rsidRDefault="00A33BC2" w:rsidP="00A33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A33BC2" w:rsidRPr="006410EE" w:rsidRDefault="00A33BC2" w:rsidP="00A33BC2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obejmuje oferty przedsięwzięć, których realizacja przypada na okres: </w:t>
      </w:r>
    </w:p>
    <w:p w:rsidR="00A33BC2" w:rsidRPr="006410EE" w:rsidRDefault="00A33BC2" w:rsidP="00A33BC2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 2 stycznia 2017</w:t>
      </w:r>
      <w:r w:rsidRPr="00641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 i 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ie dłużej niż do 31 grudnia 2017</w:t>
      </w:r>
      <w:r w:rsidRPr="00641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A33BC2" w:rsidRPr="006410EE" w:rsidRDefault="00A33BC2" w:rsidP="00A33BC2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Warunkiem realizacji zleconego zadania, jest posiadanie przez wnioskodawcę odpowiednich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410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do zakresu zlecanego zadania zasobów finansowych, rzeczowych i kadrowych zapewniających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jego wykonanie.</w:t>
      </w:r>
    </w:p>
    <w:p w:rsidR="00A33BC2" w:rsidRPr="006410EE" w:rsidRDefault="00A33BC2" w:rsidP="00A33BC2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Szczegółowy zakres i warunki zleconego zadania, określi umowa zgodna ze wzorem przyjętym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Zarządzeniu Nr 67/11 Burmistrza Miasta Chrzanowa z dnia 18 lutego 2011 r. w sprawie </w:t>
      </w:r>
      <w:r w:rsidRPr="006410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określenia ramowego wzoru umowy na realizację zadania w zakresie rozwoju sportu na terenie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Chrzanów.</w:t>
      </w:r>
    </w:p>
    <w:p w:rsidR="00A33BC2" w:rsidRPr="006410EE" w:rsidRDefault="00A33BC2" w:rsidP="00A33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BC2" w:rsidRPr="006410EE" w:rsidRDefault="00A33BC2" w:rsidP="00A33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A33BC2" w:rsidRPr="006410EE" w:rsidRDefault="00A33BC2" w:rsidP="00A33BC2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 dokonany będzie zgodnie z następującymi kryteriami:</w:t>
      </w:r>
    </w:p>
    <w:p w:rsidR="00A33BC2" w:rsidRPr="006410EE" w:rsidRDefault="00A33BC2" w:rsidP="00A33BC2">
      <w:pPr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możliwość realizacji zadania przez wnioskodawcę,</w:t>
      </w:r>
    </w:p>
    <w:p w:rsidR="00A33BC2" w:rsidRPr="006410EE" w:rsidRDefault="00A33BC2" w:rsidP="00A33BC2">
      <w:pPr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kalkulację finansową,</w:t>
      </w:r>
    </w:p>
    <w:p w:rsidR="00A33BC2" w:rsidRPr="006410EE" w:rsidRDefault="00A33BC2" w:rsidP="00A33BC2">
      <w:pPr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wiarygodność wnioskodawcy ocenianą na podstawie posiadanych zasobów kadrowych i rzeczowych,</w:t>
      </w:r>
    </w:p>
    <w:p w:rsidR="00A33BC2" w:rsidRPr="006410EE" w:rsidRDefault="00A33BC2" w:rsidP="00A33BC2">
      <w:pPr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dotychczasowe doświadczenie we współpracy z Gminą Chrzanów,</w:t>
      </w:r>
    </w:p>
    <w:p w:rsidR="00A33BC2" w:rsidRPr="006410EE" w:rsidRDefault="00A33BC2" w:rsidP="00A33BC2">
      <w:pPr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promocję Gminy Chrzanów poprzez sport,</w:t>
      </w:r>
    </w:p>
    <w:p w:rsidR="00A33BC2" w:rsidRPr="006410EE" w:rsidRDefault="00A33BC2" w:rsidP="00A33BC2">
      <w:pPr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udzielonej dotacji na realizację celu publicznego polegającego na poprawie warunków</w:t>
      </w:r>
      <w:r w:rsidRPr="006410E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uprawiania sportu przez członków klubu sportowego, który otrzyma dotację, lub </w:t>
      </w:r>
      <w:r w:rsidRPr="006410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zwiększy dostępność społeczności lokalnej do działalności sportowej prowadzonej przez ten klub.</w:t>
      </w:r>
    </w:p>
    <w:p w:rsidR="00A33BC2" w:rsidRPr="006410EE" w:rsidRDefault="00A33BC2" w:rsidP="00A33BC2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wyboru ofert: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dnia 19</w:t>
      </w:r>
      <w:r w:rsidRPr="00DF3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grudnia 2016 r.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3BC2" w:rsidRPr="006410EE" w:rsidRDefault="00A33BC2" w:rsidP="00A33BC2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ocenione pod względem formalnym i merytorycznym przez Komisję </w:t>
      </w:r>
      <w:r w:rsidRPr="006410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Konkursową, powołaną przez Burmistrza Miasta Chrzanowa. Komisja przedstawi propozycje</w:t>
      </w: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podziału dotacji. Ostateczną decyzję o odrzuceniu lub przyjęciu oferty oraz udzieleniu i wysokości dotacji podejmie Burmistrz Miasta Chrzanowa.</w:t>
      </w:r>
    </w:p>
    <w:p w:rsidR="00A33BC2" w:rsidRPr="006410EE" w:rsidRDefault="00A33BC2" w:rsidP="00A33BC2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zwana dalej Komisją, obraduje na posiedzeniach zamkniętych bez udziału oferentów.</w:t>
      </w:r>
    </w:p>
    <w:p w:rsidR="00A33BC2" w:rsidRPr="006410EE" w:rsidRDefault="00A33BC2" w:rsidP="00A33BC2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Posiedzenia Komisji prowadzi Przewodniczący lub Wiceprzewodniczący. Przewodniczącym</w:t>
      </w: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jest przedstawiciel organu wykonawczego.</w:t>
      </w:r>
    </w:p>
    <w:p w:rsidR="00A33BC2" w:rsidRPr="006410EE" w:rsidRDefault="00A33BC2" w:rsidP="00A33BC2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działa w składzie co najmniej 3 osobowym.</w:t>
      </w:r>
    </w:p>
    <w:p w:rsidR="00A33BC2" w:rsidRPr="006410EE" w:rsidRDefault="00A33BC2" w:rsidP="00A33BC2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posiedzeniach Komisji mogą brać udział osoby niebędące członkami Komisji, wykonujące</w:t>
      </w: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związane z obsługą administracyjno-biurową Komisji.</w:t>
      </w:r>
    </w:p>
    <w:p w:rsidR="00A33BC2" w:rsidRPr="006410EE" w:rsidRDefault="00A33BC2" w:rsidP="00A33BC2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Komisja w pierwszej kolejności sprawdza, czy wnioskodawca jest podmiotem uprawnionym</w:t>
      </w: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10E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do ubiegania się o dotację oraz czy, zakres działalności statutowej podmiotów, które zgłosiły oferty jest zgodny z zakresem ogłoszonego konkursu. W przypadku, w którym wnioskodawca </w:t>
      </w:r>
      <w:r w:rsidRPr="006410E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lastRenderedPageBreak/>
        <w:t>nie jest podmiotem uprawnionym do ubiegania się o dotację lub w przypadku braku zgodności z zakresem konkursu, oferta zostaje odrzucona.</w:t>
      </w:r>
    </w:p>
    <w:p w:rsidR="00A33BC2" w:rsidRPr="006410EE" w:rsidRDefault="00A33BC2" w:rsidP="00A33BC2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sprawdza oferty również pod względem ich zgodności z zakresem rzeczowym i finansowym ogłoszonego konkursu.</w:t>
      </w:r>
    </w:p>
    <w:p w:rsidR="00A33BC2" w:rsidRPr="006410EE" w:rsidRDefault="00A33BC2" w:rsidP="00A33BC2">
      <w:pPr>
        <w:numPr>
          <w:ilvl w:val="0"/>
          <w:numId w:val="5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Dokonując oceny złożonych ofert, Komisja może w razie potrzeby zwrócić się do wniosko</w:t>
      </w:r>
      <w:r w:rsidRPr="006410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softHyphen/>
        <w:t>dawcy</w:t>
      </w: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ich uzupełnienie wyznaczając w tym celu termin nie dłuższy niż trzy dni robocze od daty powiadomienia wnioskodawcy.</w:t>
      </w:r>
    </w:p>
    <w:p w:rsidR="00A33BC2" w:rsidRPr="006410EE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C2" w:rsidRPr="006410EE" w:rsidRDefault="00A33BC2" w:rsidP="00A33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§ 6</w:t>
      </w:r>
    </w:p>
    <w:p w:rsidR="00A33BC2" w:rsidRPr="006410EE" w:rsidRDefault="00A33BC2" w:rsidP="00A33BC2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nie spełniające wymagań określonych w § 2 ogłoszenia oraz oferty, których braki </w:t>
      </w:r>
      <w:r w:rsidRPr="006410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formalne nie zostały uzupełnione w terminie określonym w § 7 ust. 4 Uchwały Nr IV/25/10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Miejskiej w Chrzanowie z dnia 28 grudnia 2010 r. w sprawie warunków i trybu finansowania sportu na terenie Gminy Chrzanów, podlegają odrzuceniu, o czym Burmistrz Miasta Chrzanowa powiadomi podmioty, których oferty nie uzyskają dofinansowania.</w:t>
      </w:r>
    </w:p>
    <w:p w:rsidR="00A33BC2" w:rsidRPr="006410EE" w:rsidRDefault="00A33BC2" w:rsidP="00A33BC2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Po zatwierdzeniu przez Burmistrza Miasta Chrzanowa kwot dotacji zaproponowanych przez </w:t>
      </w:r>
      <w:r w:rsidRPr="006410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Komisję Konkursową, wnioskodawca przedstawia korektę złożonej oferty, obejmującą</w:t>
      </w:r>
      <w:r w:rsidRPr="006410E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w szcze</w:t>
      </w:r>
      <w:r w:rsidRPr="006410E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softHyphen/>
      </w:r>
      <w:r w:rsidRPr="006410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gól</w:t>
      </w:r>
      <w:r w:rsidRPr="006410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softHyphen/>
        <w:t>ności korektę kosztorysu, terminu i harmonogramu realizacji zleconego zadania. Przedsta</w:t>
      </w:r>
      <w:r w:rsidRPr="006410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softHyphen/>
        <w:t>wiona korekta stanowi warunek zawarcia umowy w przypadku przyznania dotacji w wysokości</w:t>
      </w:r>
      <w:r w:rsidRPr="0064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innej niż wnioskowana.</w:t>
      </w:r>
    </w:p>
    <w:p w:rsidR="00A33BC2" w:rsidRPr="006410EE" w:rsidRDefault="00A33BC2" w:rsidP="00A33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33BC2" w:rsidRPr="006410EE" w:rsidRDefault="00A33BC2" w:rsidP="00A33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:rsidR="00A33BC2" w:rsidRPr="006410EE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0E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Formularze oferty oraz korekty kosztorysu niezbędne do przeprowadzenia procedury konkursowej,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410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dostępne są w Wydziale Spraw Społecznych Urzędu Miejskiego w Chrzanowie, al. Henryka 20</w:t>
      </w:r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(pokój nr 27, I piętro) lub w wersji elektronicznej na stronie internetowej Urzędu Miejskiego (</w:t>
      </w:r>
      <w:hyperlink r:id="rId6" w:history="1">
        <w:r w:rsidRPr="006410E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www.chrzanow.pl</w:t>
        </w:r>
      </w:hyperlink>
      <w:r w:rsidRPr="00641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A33BC2" w:rsidRDefault="00A33BC2" w:rsidP="00A33BC2"/>
    <w:p w:rsidR="006D78A2" w:rsidRDefault="005E4F42"/>
    <w:sectPr w:rsidR="006D78A2" w:rsidSect="0007096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306"/>
    <w:multiLevelType w:val="hybridMultilevel"/>
    <w:tmpl w:val="B71888FC"/>
    <w:lvl w:ilvl="0" w:tplc="DD046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E3668"/>
    <w:multiLevelType w:val="hybridMultilevel"/>
    <w:tmpl w:val="19AE9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80C7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108CD"/>
    <w:multiLevelType w:val="hybridMultilevel"/>
    <w:tmpl w:val="B4B6317E"/>
    <w:lvl w:ilvl="0" w:tplc="DD046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A003D"/>
    <w:multiLevelType w:val="hybridMultilevel"/>
    <w:tmpl w:val="8F62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E42C5"/>
    <w:multiLevelType w:val="hybridMultilevel"/>
    <w:tmpl w:val="76A2B7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91460"/>
    <w:multiLevelType w:val="hybridMultilevel"/>
    <w:tmpl w:val="C4FA3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2C5B2A"/>
    <w:multiLevelType w:val="hybridMultilevel"/>
    <w:tmpl w:val="6100B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00446"/>
    <w:multiLevelType w:val="hybridMultilevel"/>
    <w:tmpl w:val="20828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33AE4"/>
    <w:multiLevelType w:val="hybridMultilevel"/>
    <w:tmpl w:val="DECCC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530D9E"/>
    <w:multiLevelType w:val="hybridMultilevel"/>
    <w:tmpl w:val="56C8D2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9C"/>
    <w:rsid w:val="00016CC7"/>
    <w:rsid w:val="00051B32"/>
    <w:rsid w:val="00083045"/>
    <w:rsid w:val="000B42A4"/>
    <w:rsid w:val="000D0E6B"/>
    <w:rsid w:val="000F7F49"/>
    <w:rsid w:val="0018372F"/>
    <w:rsid w:val="001B1816"/>
    <w:rsid w:val="001C39AD"/>
    <w:rsid w:val="001C43CF"/>
    <w:rsid w:val="001E77E0"/>
    <w:rsid w:val="00233BEA"/>
    <w:rsid w:val="002A44BD"/>
    <w:rsid w:val="002C15FC"/>
    <w:rsid w:val="00332D47"/>
    <w:rsid w:val="003C5EC8"/>
    <w:rsid w:val="00427A74"/>
    <w:rsid w:val="004354B3"/>
    <w:rsid w:val="00471FA4"/>
    <w:rsid w:val="00475254"/>
    <w:rsid w:val="004A0164"/>
    <w:rsid w:val="004B0F16"/>
    <w:rsid w:val="004B6BEC"/>
    <w:rsid w:val="004E4FE2"/>
    <w:rsid w:val="00506D30"/>
    <w:rsid w:val="005840C9"/>
    <w:rsid w:val="005B454C"/>
    <w:rsid w:val="005E4F42"/>
    <w:rsid w:val="00624473"/>
    <w:rsid w:val="006722B1"/>
    <w:rsid w:val="006750E6"/>
    <w:rsid w:val="006D65DA"/>
    <w:rsid w:val="00701489"/>
    <w:rsid w:val="00723EB6"/>
    <w:rsid w:val="0073612C"/>
    <w:rsid w:val="0076697E"/>
    <w:rsid w:val="007A4376"/>
    <w:rsid w:val="007E2E14"/>
    <w:rsid w:val="00841DC4"/>
    <w:rsid w:val="0084549F"/>
    <w:rsid w:val="0086484F"/>
    <w:rsid w:val="00872A9E"/>
    <w:rsid w:val="008F4EA1"/>
    <w:rsid w:val="008F5517"/>
    <w:rsid w:val="00932AA5"/>
    <w:rsid w:val="009A7AAE"/>
    <w:rsid w:val="009B39D0"/>
    <w:rsid w:val="00A33BC2"/>
    <w:rsid w:val="00A425E7"/>
    <w:rsid w:val="00A57450"/>
    <w:rsid w:val="00B004A9"/>
    <w:rsid w:val="00B02E62"/>
    <w:rsid w:val="00B14B8D"/>
    <w:rsid w:val="00C95310"/>
    <w:rsid w:val="00CA2E9C"/>
    <w:rsid w:val="00CC3BBD"/>
    <w:rsid w:val="00CE2C3C"/>
    <w:rsid w:val="00CF45B4"/>
    <w:rsid w:val="00D074F0"/>
    <w:rsid w:val="00D920D0"/>
    <w:rsid w:val="00DA4953"/>
    <w:rsid w:val="00E07B2B"/>
    <w:rsid w:val="00E12E91"/>
    <w:rsid w:val="00E339E4"/>
    <w:rsid w:val="00E37FF2"/>
    <w:rsid w:val="00E410AD"/>
    <w:rsid w:val="00E44FA6"/>
    <w:rsid w:val="00EC02B8"/>
    <w:rsid w:val="00F011D6"/>
    <w:rsid w:val="00F04DE5"/>
    <w:rsid w:val="00F23C3A"/>
    <w:rsid w:val="00F94265"/>
    <w:rsid w:val="00FD2FD3"/>
    <w:rsid w:val="00FE1F6C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zan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it</cp:lastModifiedBy>
  <cp:revision>2</cp:revision>
  <dcterms:created xsi:type="dcterms:W3CDTF">2016-11-17T11:57:00Z</dcterms:created>
  <dcterms:modified xsi:type="dcterms:W3CDTF">2016-11-17T11:57:00Z</dcterms:modified>
</cp:coreProperties>
</file>